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附件二：材料要求（一式三份）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委托授权书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生产厂家各类资质或各级代理商各类资质等必要材料。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产品为医疗器械的需提供医疗器械注册证/备案信息等必要材料。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介绍材料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介绍材料至少包括设备名称型号、安装布局规划、售后服务等内容。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F28182"/>
    <w:multiLevelType w:val="singleLevel"/>
    <w:tmpl w:val="30F281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DFmMzZlMzEwYWZhZDQyNmI4YTVlNDQyNjQyNDgifQ=="/>
  </w:docVars>
  <w:rsids>
    <w:rsidRoot w:val="00000000"/>
    <w:rsid w:val="0AD600EA"/>
    <w:rsid w:val="1C2C2FBF"/>
    <w:rsid w:val="31D11ECB"/>
    <w:rsid w:val="3A5D31E0"/>
    <w:rsid w:val="4B9F5A22"/>
    <w:rsid w:val="4C9444D5"/>
    <w:rsid w:val="4CE3794F"/>
    <w:rsid w:val="4D226505"/>
    <w:rsid w:val="54525422"/>
    <w:rsid w:val="668B3E2A"/>
    <w:rsid w:val="6886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snapToGrid w:val="0"/>
      <w:color w:val="000000"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99"/>
    <w:pPr>
      <w:widowControl w:val="0"/>
      <w:spacing w:after="120"/>
      <w:jc w:val="both"/>
    </w:pPr>
    <w:rPr>
      <w:rFonts w:ascii="Times New Roman" w:hAnsi="Times New Roman" w:eastAsiaTheme="minorEastAsia" w:cstheme="minorBidi"/>
      <w:kern w:val="0"/>
      <w:sz w:val="20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632</Words>
  <Characters>693</Characters>
  <Lines>0</Lines>
  <Paragraphs>0</Paragraphs>
  <TotalTime>5</TotalTime>
  <ScaleCrop>false</ScaleCrop>
  <LinksUpToDate>false</LinksUpToDate>
  <CharactersWithSpaces>704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2023-03-27T01:52:00Z</dcterms:created>
  <dc:creator>11012</dc:creator>
  <cp:lastModifiedBy>依心而行</cp:lastModifiedBy>
  <dcterms:modified xsi:type="dcterms:W3CDTF">2023-10-10T09:44:18Z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6D91D0A4342A40BF8A2B68DB6B0F9314_13</vt:lpwstr>
  </property>
</Properties>
</file>